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540"/>
        <w:gridCol w:w="540"/>
        <w:gridCol w:w="630"/>
        <w:gridCol w:w="1350"/>
        <w:gridCol w:w="1161"/>
        <w:gridCol w:w="3784"/>
      </w:tblGrid>
      <w:tr w:rsidR="00CE13AF" w14:paraId="38F777AB" w14:textId="77777777" w:rsidTr="00CE13AF">
        <w:tc>
          <w:tcPr>
            <w:tcW w:w="4495" w:type="dxa"/>
            <w:vMerge w:val="restart"/>
            <w:vAlign w:val="center"/>
          </w:tcPr>
          <w:p w14:paraId="3064C274" w14:textId="77777777" w:rsidR="00CE13AF" w:rsidRPr="00CE13AF" w:rsidRDefault="00CE13AF" w:rsidP="00CE13AF">
            <w:pPr>
              <w:jc w:val="center"/>
              <w:rPr>
                <w:b/>
              </w:rPr>
            </w:pPr>
            <w:r w:rsidRPr="00CE13AF">
              <w:rPr>
                <w:b/>
              </w:rPr>
              <w:t>Activity</w:t>
            </w:r>
          </w:p>
        </w:tc>
        <w:tc>
          <w:tcPr>
            <w:tcW w:w="2160" w:type="dxa"/>
            <w:gridSpan w:val="4"/>
          </w:tcPr>
          <w:p w14:paraId="2484AF17" w14:textId="77777777" w:rsidR="00CE13AF" w:rsidRPr="00CE13AF" w:rsidRDefault="00CE13AF" w:rsidP="00CE13AF">
            <w:pPr>
              <w:jc w:val="center"/>
              <w:rPr>
                <w:b/>
              </w:rPr>
            </w:pPr>
            <w:r w:rsidRPr="00CE13AF">
              <w:rPr>
                <w:b/>
              </w:rPr>
              <w:t>Grade Level</w:t>
            </w:r>
          </w:p>
        </w:tc>
        <w:tc>
          <w:tcPr>
            <w:tcW w:w="1350" w:type="dxa"/>
            <w:vMerge w:val="restart"/>
            <w:vAlign w:val="center"/>
          </w:tcPr>
          <w:p w14:paraId="113DBBC2" w14:textId="77777777" w:rsidR="00CE13AF" w:rsidRPr="00CE13AF" w:rsidRDefault="00CE13AF" w:rsidP="00CE13AF">
            <w:pPr>
              <w:jc w:val="center"/>
              <w:rPr>
                <w:b/>
              </w:rPr>
            </w:pPr>
            <w:r w:rsidRPr="00CE13AF">
              <w:rPr>
                <w:b/>
              </w:rPr>
              <w:t>Hours per Week</w:t>
            </w:r>
          </w:p>
        </w:tc>
        <w:tc>
          <w:tcPr>
            <w:tcW w:w="1161" w:type="dxa"/>
            <w:vMerge w:val="restart"/>
            <w:vAlign w:val="center"/>
          </w:tcPr>
          <w:p w14:paraId="0858B003" w14:textId="77777777" w:rsidR="00CE13AF" w:rsidRPr="00CE13AF" w:rsidRDefault="00CE13AF" w:rsidP="00CE13AF">
            <w:pPr>
              <w:jc w:val="center"/>
              <w:rPr>
                <w:b/>
              </w:rPr>
            </w:pPr>
            <w:r w:rsidRPr="00CE13AF">
              <w:rPr>
                <w:b/>
              </w:rPr>
              <w:t>Weeks per Year</w:t>
            </w:r>
          </w:p>
        </w:tc>
        <w:tc>
          <w:tcPr>
            <w:tcW w:w="3784" w:type="dxa"/>
            <w:vMerge w:val="restart"/>
            <w:vAlign w:val="center"/>
          </w:tcPr>
          <w:p w14:paraId="4D650ED9" w14:textId="77777777" w:rsidR="00CE13AF" w:rsidRPr="00CE13AF" w:rsidRDefault="00CE13AF" w:rsidP="00CE13AF">
            <w:pPr>
              <w:jc w:val="center"/>
              <w:rPr>
                <w:b/>
              </w:rPr>
            </w:pPr>
            <w:r w:rsidRPr="00CE13AF">
              <w:rPr>
                <w:b/>
              </w:rPr>
              <w:t>Positions Held, Honors Awarded or letters earned</w:t>
            </w:r>
          </w:p>
        </w:tc>
      </w:tr>
      <w:tr w:rsidR="00CE13AF" w14:paraId="56F45FC0" w14:textId="77777777" w:rsidTr="00CE13AF">
        <w:tc>
          <w:tcPr>
            <w:tcW w:w="4495" w:type="dxa"/>
            <w:vMerge/>
          </w:tcPr>
          <w:p w14:paraId="08B6B6FD" w14:textId="77777777" w:rsidR="00CE13AF" w:rsidRDefault="00CE13AF"/>
        </w:tc>
        <w:tc>
          <w:tcPr>
            <w:tcW w:w="450" w:type="dxa"/>
          </w:tcPr>
          <w:p w14:paraId="6496AF8C" w14:textId="77777777" w:rsidR="00CE13AF" w:rsidRDefault="00CE13AF" w:rsidP="00CE13AF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03D96B13" w14:textId="77777777" w:rsidR="00CE13AF" w:rsidRDefault="00CE13AF" w:rsidP="00CE13AF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14:paraId="46ED69E1" w14:textId="77777777" w:rsidR="00CE13AF" w:rsidRDefault="00CE13AF" w:rsidP="00CE13AF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14:paraId="1D03BC80" w14:textId="77777777" w:rsidR="00CE13AF" w:rsidRDefault="00CE13AF" w:rsidP="00CE13AF">
            <w:pPr>
              <w:jc w:val="center"/>
            </w:pPr>
            <w:r>
              <w:t>12</w:t>
            </w:r>
          </w:p>
        </w:tc>
        <w:tc>
          <w:tcPr>
            <w:tcW w:w="1350" w:type="dxa"/>
            <w:vMerge/>
          </w:tcPr>
          <w:p w14:paraId="33633339" w14:textId="77777777" w:rsidR="00CE13AF" w:rsidRDefault="00CE13AF"/>
        </w:tc>
        <w:tc>
          <w:tcPr>
            <w:tcW w:w="1161" w:type="dxa"/>
            <w:vMerge/>
          </w:tcPr>
          <w:p w14:paraId="7FB0D870" w14:textId="77777777" w:rsidR="00CE13AF" w:rsidRDefault="00CE13AF"/>
        </w:tc>
        <w:tc>
          <w:tcPr>
            <w:tcW w:w="3784" w:type="dxa"/>
            <w:vMerge/>
          </w:tcPr>
          <w:p w14:paraId="3E6C2C82" w14:textId="77777777" w:rsidR="00CE13AF" w:rsidRDefault="00CE13AF"/>
        </w:tc>
      </w:tr>
      <w:tr w:rsidR="00CE13AF" w14:paraId="4392C5A9" w14:textId="77777777" w:rsidTr="00CE13AF">
        <w:tc>
          <w:tcPr>
            <w:tcW w:w="4495" w:type="dxa"/>
          </w:tcPr>
          <w:p w14:paraId="780A317F" w14:textId="77777777" w:rsidR="00CE13AF" w:rsidRDefault="00CE13AF"/>
          <w:p w14:paraId="3A19D2CB" w14:textId="77777777" w:rsidR="00CE13AF" w:rsidRDefault="00CE13AF"/>
          <w:p w14:paraId="0BB880C1" w14:textId="77777777" w:rsidR="00CE13AF" w:rsidRDefault="00CE13AF"/>
        </w:tc>
        <w:tc>
          <w:tcPr>
            <w:tcW w:w="450" w:type="dxa"/>
          </w:tcPr>
          <w:p w14:paraId="403018C5" w14:textId="77777777" w:rsidR="00CE13AF" w:rsidRDefault="00CE13AF"/>
        </w:tc>
        <w:tc>
          <w:tcPr>
            <w:tcW w:w="540" w:type="dxa"/>
          </w:tcPr>
          <w:p w14:paraId="1033214D" w14:textId="77777777" w:rsidR="00CE13AF" w:rsidRDefault="00CE13AF"/>
        </w:tc>
        <w:tc>
          <w:tcPr>
            <w:tcW w:w="540" w:type="dxa"/>
          </w:tcPr>
          <w:p w14:paraId="14913163" w14:textId="77777777" w:rsidR="00CE13AF" w:rsidRDefault="00CE13AF"/>
        </w:tc>
        <w:tc>
          <w:tcPr>
            <w:tcW w:w="630" w:type="dxa"/>
          </w:tcPr>
          <w:p w14:paraId="21204F1A" w14:textId="77777777" w:rsidR="00CE13AF" w:rsidRDefault="00CE13AF"/>
        </w:tc>
        <w:tc>
          <w:tcPr>
            <w:tcW w:w="1350" w:type="dxa"/>
          </w:tcPr>
          <w:p w14:paraId="6F874B65" w14:textId="77777777" w:rsidR="00CE13AF" w:rsidRDefault="00CE13AF"/>
        </w:tc>
        <w:tc>
          <w:tcPr>
            <w:tcW w:w="1161" w:type="dxa"/>
          </w:tcPr>
          <w:p w14:paraId="34644F50" w14:textId="77777777" w:rsidR="00CE13AF" w:rsidRDefault="00CE13AF"/>
        </w:tc>
        <w:tc>
          <w:tcPr>
            <w:tcW w:w="3784" w:type="dxa"/>
          </w:tcPr>
          <w:p w14:paraId="07438004" w14:textId="77777777" w:rsidR="00CE13AF" w:rsidRDefault="00CE13AF"/>
        </w:tc>
      </w:tr>
      <w:tr w:rsidR="00CE13AF" w14:paraId="4B20D74F" w14:textId="77777777" w:rsidTr="00CE13AF">
        <w:tc>
          <w:tcPr>
            <w:tcW w:w="4495" w:type="dxa"/>
          </w:tcPr>
          <w:p w14:paraId="70B5C4AD" w14:textId="77777777" w:rsidR="00CE13AF" w:rsidRDefault="00CE13AF"/>
          <w:p w14:paraId="08470A5A" w14:textId="77777777" w:rsidR="00CE13AF" w:rsidRDefault="00CE13AF"/>
          <w:p w14:paraId="2864C895" w14:textId="77777777" w:rsidR="00CE13AF" w:rsidRDefault="00CE13AF"/>
          <w:p w14:paraId="3D6FC436" w14:textId="77777777" w:rsidR="00CE13AF" w:rsidRDefault="00CE13AF"/>
        </w:tc>
        <w:tc>
          <w:tcPr>
            <w:tcW w:w="450" w:type="dxa"/>
          </w:tcPr>
          <w:p w14:paraId="03C71B6B" w14:textId="77777777" w:rsidR="00CE13AF" w:rsidRDefault="00CE13AF"/>
        </w:tc>
        <w:tc>
          <w:tcPr>
            <w:tcW w:w="540" w:type="dxa"/>
          </w:tcPr>
          <w:p w14:paraId="08739C82" w14:textId="77777777" w:rsidR="00CE13AF" w:rsidRDefault="00CE13AF"/>
        </w:tc>
        <w:tc>
          <w:tcPr>
            <w:tcW w:w="540" w:type="dxa"/>
          </w:tcPr>
          <w:p w14:paraId="5647E963" w14:textId="77777777" w:rsidR="00CE13AF" w:rsidRDefault="00CE13AF"/>
        </w:tc>
        <w:tc>
          <w:tcPr>
            <w:tcW w:w="630" w:type="dxa"/>
          </w:tcPr>
          <w:p w14:paraId="1FD163B8" w14:textId="77777777" w:rsidR="00CE13AF" w:rsidRDefault="00CE13AF"/>
        </w:tc>
        <w:tc>
          <w:tcPr>
            <w:tcW w:w="1350" w:type="dxa"/>
          </w:tcPr>
          <w:p w14:paraId="3EEB3AC6" w14:textId="77777777" w:rsidR="00CE13AF" w:rsidRDefault="00CE13AF"/>
        </w:tc>
        <w:tc>
          <w:tcPr>
            <w:tcW w:w="1161" w:type="dxa"/>
          </w:tcPr>
          <w:p w14:paraId="613A88DB" w14:textId="77777777" w:rsidR="00CE13AF" w:rsidRDefault="00CE13AF"/>
        </w:tc>
        <w:tc>
          <w:tcPr>
            <w:tcW w:w="3784" w:type="dxa"/>
          </w:tcPr>
          <w:p w14:paraId="1DA12BFA" w14:textId="77777777" w:rsidR="00CE13AF" w:rsidRDefault="00CE13AF"/>
        </w:tc>
      </w:tr>
      <w:tr w:rsidR="00CE13AF" w14:paraId="7E0C7061" w14:textId="77777777" w:rsidTr="00CE13AF">
        <w:tc>
          <w:tcPr>
            <w:tcW w:w="4495" w:type="dxa"/>
          </w:tcPr>
          <w:p w14:paraId="45F0C219" w14:textId="77777777" w:rsidR="00CE13AF" w:rsidRDefault="00CE13AF"/>
          <w:p w14:paraId="40530F1A" w14:textId="77777777" w:rsidR="00CE13AF" w:rsidRDefault="00CE13AF"/>
          <w:p w14:paraId="4D772000" w14:textId="77777777" w:rsidR="00CE13AF" w:rsidRDefault="00CE13AF"/>
          <w:p w14:paraId="6E138BBF" w14:textId="77777777" w:rsidR="00CE13AF" w:rsidRDefault="00CE13AF"/>
        </w:tc>
        <w:tc>
          <w:tcPr>
            <w:tcW w:w="450" w:type="dxa"/>
          </w:tcPr>
          <w:p w14:paraId="7EE4FFDD" w14:textId="77777777" w:rsidR="00CE13AF" w:rsidRDefault="00CE13AF"/>
        </w:tc>
        <w:tc>
          <w:tcPr>
            <w:tcW w:w="540" w:type="dxa"/>
          </w:tcPr>
          <w:p w14:paraId="3238CDA1" w14:textId="77777777" w:rsidR="00CE13AF" w:rsidRDefault="00CE13AF"/>
        </w:tc>
        <w:tc>
          <w:tcPr>
            <w:tcW w:w="540" w:type="dxa"/>
          </w:tcPr>
          <w:p w14:paraId="48355535" w14:textId="77777777" w:rsidR="00CE13AF" w:rsidRDefault="00CE13AF"/>
        </w:tc>
        <w:tc>
          <w:tcPr>
            <w:tcW w:w="630" w:type="dxa"/>
          </w:tcPr>
          <w:p w14:paraId="4112A32D" w14:textId="77777777" w:rsidR="00CE13AF" w:rsidRDefault="00CE13AF"/>
        </w:tc>
        <w:tc>
          <w:tcPr>
            <w:tcW w:w="1350" w:type="dxa"/>
          </w:tcPr>
          <w:p w14:paraId="030AD5C9" w14:textId="77777777" w:rsidR="00CE13AF" w:rsidRDefault="00CE13AF"/>
        </w:tc>
        <w:tc>
          <w:tcPr>
            <w:tcW w:w="1161" w:type="dxa"/>
          </w:tcPr>
          <w:p w14:paraId="51B82ABA" w14:textId="77777777" w:rsidR="00CE13AF" w:rsidRDefault="00CE13AF"/>
        </w:tc>
        <w:tc>
          <w:tcPr>
            <w:tcW w:w="3784" w:type="dxa"/>
          </w:tcPr>
          <w:p w14:paraId="214C0FF2" w14:textId="77777777" w:rsidR="00CE13AF" w:rsidRDefault="00CE13AF"/>
        </w:tc>
      </w:tr>
      <w:tr w:rsidR="00CE13AF" w14:paraId="7B026222" w14:textId="77777777" w:rsidTr="00CE13AF">
        <w:tc>
          <w:tcPr>
            <w:tcW w:w="4495" w:type="dxa"/>
          </w:tcPr>
          <w:p w14:paraId="3E4045A8" w14:textId="77777777" w:rsidR="00CE13AF" w:rsidRDefault="00CE13AF"/>
          <w:p w14:paraId="42BD00CB" w14:textId="77777777" w:rsidR="00CE13AF" w:rsidRDefault="00CE13AF"/>
          <w:p w14:paraId="67D43F84" w14:textId="77777777" w:rsidR="00CE13AF" w:rsidRDefault="00CE13AF"/>
        </w:tc>
        <w:tc>
          <w:tcPr>
            <w:tcW w:w="450" w:type="dxa"/>
          </w:tcPr>
          <w:p w14:paraId="549587A3" w14:textId="77777777" w:rsidR="00CE13AF" w:rsidRDefault="00CE13AF"/>
        </w:tc>
        <w:tc>
          <w:tcPr>
            <w:tcW w:w="540" w:type="dxa"/>
          </w:tcPr>
          <w:p w14:paraId="07816C82" w14:textId="77777777" w:rsidR="00CE13AF" w:rsidRDefault="00CE13AF"/>
        </w:tc>
        <w:tc>
          <w:tcPr>
            <w:tcW w:w="540" w:type="dxa"/>
          </w:tcPr>
          <w:p w14:paraId="0B2C671C" w14:textId="77777777" w:rsidR="00CE13AF" w:rsidRDefault="00CE13AF"/>
        </w:tc>
        <w:tc>
          <w:tcPr>
            <w:tcW w:w="630" w:type="dxa"/>
          </w:tcPr>
          <w:p w14:paraId="417C5345" w14:textId="77777777" w:rsidR="00CE13AF" w:rsidRDefault="00CE13AF"/>
        </w:tc>
        <w:tc>
          <w:tcPr>
            <w:tcW w:w="1350" w:type="dxa"/>
          </w:tcPr>
          <w:p w14:paraId="59935D73" w14:textId="77777777" w:rsidR="00CE13AF" w:rsidRDefault="00CE13AF"/>
        </w:tc>
        <w:tc>
          <w:tcPr>
            <w:tcW w:w="1161" w:type="dxa"/>
          </w:tcPr>
          <w:p w14:paraId="0574E763" w14:textId="77777777" w:rsidR="00CE13AF" w:rsidRDefault="00CE13AF"/>
        </w:tc>
        <w:tc>
          <w:tcPr>
            <w:tcW w:w="3784" w:type="dxa"/>
          </w:tcPr>
          <w:p w14:paraId="70DD75F0" w14:textId="77777777" w:rsidR="00CE13AF" w:rsidRDefault="00CE13AF"/>
        </w:tc>
      </w:tr>
      <w:tr w:rsidR="00CE13AF" w14:paraId="10FC4D11" w14:textId="77777777" w:rsidTr="00CE13AF">
        <w:tc>
          <w:tcPr>
            <w:tcW w:w="4495" w:type="dxa"/>
          </w:tcPr>
          <w:p w14:paraId="257BAC90" w14:textId="77777777" w:rsidR="00CE13AF" w:rsidRDefault="00CE13AF"/>
          <w:p w14:paraId="1497CDAF" w14:textId="77777777" w:rsidR="00CE13AF" w:rsidRDefault="00CE13AF"/>
          <w:p w14:paraId="1EBA5CFC" w14:textId="77777777" w:rsidR="00CE13AF" w:rsidRDefault="00CE13AF"/>
        </w:tc>
        <w:tc>
          <w:tcPr>
            <w:tcW w:w="450" w:type="dxa"/>
          </w:tcPr>
          <w:p w14:paraId="6E8E020A" w14:textId="77777777" w:rsidR="00CE13AF" w:rsidRDefault="00CE13AF"/>
        </w:tc>
        <w:tc>
          <w:tcPr>
            <w:tcW w:w="540" w:type="dxa"/>
          </w:tcPr>
          <w:p w14:paraId="58F1394F" w14:textId="77777777" w:rsidR="00CE13AF" w:rsidRDefault="00CE13AF"/>
        </w:tc>
        <w:tc>
          <w:tcPr>
            <w:tcW w:w="540" w:type="dxa"/>
          </w:tcPr>
          <w:p w14:paraId="39307952" w14:textId="77777777" w:rsidR="00CE13AF" w:rsidRDefault="00CE13AF"/>
        </w:tc>
        <w:tc>
          <w:tcPr>
            <w:tcW w:w="630" w:type="dxa"/>
          </w:tcPr>
          <w:p w14:paraId="13AB0EAA" w14:textId="77777777" w:rsidR="00CE13AF" w:rsidRDefault="00CE13AF"/>
        </w:tc>
        <w:tc>
          <w:tcPr>
            <w:tcW w:w="1350" w:type="dxa"/>
          </w:tcPr>
          <w:p w14:paraId="245E5B5D" w14:textId="77777777" w:rsidR="00CE13AF" w:rsidRDefault="00CE13AF"/>
        </w:tc>
        <w:tc>
          <w:tcPr>
            <w:tcW w:w="1161" w:type="dxa"/>
          </w:tcPr>
          <w:p w14:paraId="52E3BCD3" w14:textId="77777777" w:rsidR="00CE13AF" w:rsidRDefault="00CE13AF"/>
        </w:tc>
        <w:tc>
          <w:tcPr>
            <w:tcW w:w="3784" w:type="dxa"/>
          </w:tcPr>
          <w:p w14:paraId="05CFD3C8" w14:textId="77777777" w:rsidR="00CE13AF" w:rsidRDefault="00CE13AF"/>
        </w:tc>
      </w:tr>
      <w:tr w:rsidR="00CE13AF" w14:paraId="60754290" w14:textId="77777777" w:rsidTr="00CE13AF">
        <w:tc>
          <w:tcPr>
            <w:tcW w:w="4495" w:type="dxa"/>
          </w:tcPr>
          <w:p w14:paraId="3A253B80" w14:textId="77777777" w:rsidR="00CE13AF" w:rsidRDefault="00CE13AF"/>
          <w:p w14:paraId="41686B6D" w14:textId="77777777" w:rsidR="00CE13AF" w:rsidRDefault="00CE13AF"/>
          <w:p w14:paraId="5DEE0AD7" w14:textId="77777777" w:rsidR="00CE13AF" w:rsidRDefault="00CE13AF"/>
        </w:tc>
        <w:tc>
          <w:tcPr>
            <w:tcW w:w="450" w:type="dxa"/>
          </w:tcPr>
          <w:p w14:paraId="1022B692" w14:textId="77777777" w:rsidR="00CE13AF" w:rsidRDefault="00CE13AF"/>
        </w:tc>
        <w:tc>
          <w:tcPr>
            <w:tcW w:w="540" w:type="dxa"/>
          </w:tcPr>
          <w:p w14:paraId="1EC2B810" w14:textId="77777777" w:rsidR="00CE13AF" w:rsidRDefault="00CE13AF"/>
        </w:tc>
        <w:tc>
          <w:tcPr>
            <w:tcW w:w="540" w:type="dxa"/>
          </w:tcPr>
          <w:p w14:paraId="2F1BFA0E" w14:textId="77777777" w:rsidR="00CE13AF" w:rsidRDefault="00CE13AF"/>
        </w:tc>
        <w:tc>
          <w:tcPr>
            <w:tcW w:w="630" w:type="dxa"/>
          </w:tcPr>
          <w:p w14:paraId="5F54C66C" w14:textId="77777777" w:rsidR="00CE13AF" w:rsidRDefault="00CE13AF"/>
        </w:tc>
        <w:tc>
          <w:tcPr>
            <w:tcW w:w="1350" w:type="dxa"/>
          </w:tcPr>
          <w:p w14:paraId="524D072F" w14:textId="77777777" w:rsidR="00CE13AF" w:rsidRDefault="00CE13AF"/>
        </w:tc>
        <w:tc>
          <w:tcPr>
            <w:tcW w:w="1161" w:type="dxa"/>
          </w:tcPr>
          <w:p w14:paraId="701969C4" w14:textId="77777777" w:rsidR="00CE13AF" w:rsidRDefault="00CE13AF"/>
        </w:tc>
        <w:tc>
          <w:tcPr>
            <w:tcW w:w="3784" w:type="dxa"/>
          </w:tcPr>
          <w:p w14:paraId="19FB8049" w14:textId="77777777" w:rsidR="00CE13AF" w:rsidRDefault="00CE13AF"/>
        </w:tc>
      </w:tr>
      <w:tr w:rsidR="00CE13AF" w14:paraId="030F2378" w14:textId="77777777" w:rsidTr="00CE13AF">
        <w:tc>
          <w:tcPr>
            <w:tcW w:w="4495" w:type="dxa"/>
          </w:tcPr>
          <w:p w14:paraId="0D878A8C" w14:textId="77777777" w:rsidR="00CE13AF" w:rsidRDefault="00CE13AF"/>
          <w:p w14:paraId="23DAD67B" w14:textId="77777777" w:rsidR="00CE13AF" w:rsidRDefault="00CE13AF"/>
          <w:p w14:paraId="1D62FA50" w14:textId="77777777" w:rsidR="00CE13AF" w:rsidRDefault="00CE13AF"/>
        </w:tc>
        <w:tc>
          <w:tcPr>
            <w:tcW w:w="450" w:type="dxa"/>
          </w:tcPr>
          <w:p w14:paraId="7929896E" w14:textId="77777777" w:rsidR="00CE13AF" w:rsidRDefault="00CE13AF"/>
        </w:tc>
        <w:tc>
          <w:tcPr>
            <w:tcW w:w="540" w:type="dxa"/>
          </w:tcPr>
          <w:p w14:paraId="498A2DE8" w14:textId="77777777" w:rsidR="00CE13AF" w:rsidRDefault="00CE13AF"/>
        </w:tc>
        <w:tc>
          <w:tcPr>
            <w:tcW w:w="540" w:type="dxa"/>
          </w:tcPr>
          <w:p w14:paraId="550FFB51" w14:textId="77777777" w:rsidR="00CE13AF" w:rsidRDefault="00CE13AF"/>
        </w:tc>
        <w:tc>
          <w:tcPr>
            <w:tcW w:w="630" w:type="dxa"/>
          </w:tcPr>
          <w:p w14:paraId="61292AB1" w14:textId="77777777" w:rsidR="00CE13AF" w:rsidRDefault="00CE13AF"/>
        </w:tc>
        <w:tc>
          <w:tcPr>
            <w:tcW w:w="1350" w:type="dxa"/>
          </w:tcPr>
          <w:p w14:paraId="0357A118" w14:textId="77777777" w:rsidR="00CE13AF" w:rsidRDefault="00CE13AF"/>
        </w:tc>
        <w:tc>
          <w:tcPr>
            <w:tcW w:w="1161" w:type="dxa"/>
          </w:tcPr>
          <w:p w14:paraId="53CBD28F" w14:textId="77777777" w:rsidR="00CE13AF" w:rsidRDefault="00CE13AF"/>
        </w:tc>
        <w:tc>
          <w:tcPr>
            <w:tcW w:w="3784" w:type="dxa"/>
          </w:tcPr>
          <w:p w14:paraId="4D59A4AB" w14:textId="77777777" w:rsidR="00CE13AF" w:rsidRDefault="00CE13AF">
            <w:bookmarkStart w:id="0" w:name="_GoBack"/>
            <w:bookmarkEnd w:id="0"/>
          </w:p>
        </w:tc>
      </w:tr>
      <w:tr w:rsidR="00CE13AF" w14:paraId="46546DE5" w14:textId="77777777" w:rsidTr="00CE13AF">
        <w:tc>
          <w:tcPr>
            <w:tcW w:w="4495" w:type="dxa"/>
          </w:tcPr>
          <w:p w14:paraId="76D062EB" w14:textId="77777777" w:rsidR="00CE13AF" w:rsidRDefault="00CE13AF"/>
          <w:p w14:paraId="336FD7A5" w14:textId="77777777" w:rsidR="00CE13AF" w:rsidRDefault="00CE13AF"/>
          <w:p w14:paraId="64B0B2AD" w14:textId="77777777" w:rsidR="00CE13AF" w:rsidRDefault="00CE13AF"/>
        </w:tc>
        <w:tc>
          <w:tcPr>
            <w:tcW w:w="450" w:type="dxa"/>
          </w:tcPr>
          <w:p w14:paraId="69C3799A" w14:textId="77777777" w:rsidR="00CE13AF" w:rsidRDefault="00CE13AF"/>
        </w:tc>
        <w:tc>
          <w:tcPr>
            <w:tcW w:w="540" w:type="dxa"/>
          </w:tcPr>
          <w:p w14:paraId="0B1CF239" w14:textId="77777777" w:rsidR="00CE13AF" w:rsidRDefault="00CE13AF"/>
        </w:tc>
        <w:tc>
          <w:tcPr>
            <w:tcW w:w="540" w:type="dxa"/>
          </w:tcPr>
          <w:p w14:paraId="7085300C" w14:textId="77777777" w:rsidR="00CE13AF" w:rsidRDefault="00CE13AF"/>
        </w:tc>
        <w:tc>
          <w:tcPr>
            <w:tcW w:w="630" w:type="dxa"/>
          </w:tcPr>
          <w:p w14:paraId="4091372B" w14:textId="77777777" w:rsidR="00CE13AF" w:rsidRDefault="00CE13AF"/>
        </w:tc>
        <w:tc>
          <w:tcPr>
            <w:tcW w:w="1350" w:type="dxa"/>
          </w:tcPr>
          <w:p w14:paraId="1DFE3B60" w14:textId="77777777" w:rsidR="00CE13AF" w:rsidRDefault="00CE13AF"/>
        </w:tc>
        <w:tc>
          <w:tcPr>
            <w:tcW w:w="1161" w:type="dxa"/>
          </w:tcPr>
          <w:p w14:paraId="3D3881AE" w14:textId="77777777" w:rsidR="00CE13AF" w:rsidRDefault="00CE13AF"/>
        </w:tc>
        <w:tc>
          <w:tcPr>
            <w:tcW w:w="3784" w:type="dxa"/>
          </w:tcPr>
          <w:p w14:paraId="3BD3C5B4" w14:textId="77777777" w:rsidR="00CE13AF" w:rsidRDefault="00CE13AF"/>
        </w:tc>
      </w:tr>
      <w:tr w:rsidR="00CE13AF" w14:paraId="25863ACF" w14:textId="77777777" w:rsidTr="00CE13AF">
        <w:tc>
          <w:tcPr>
            <w:tcW w:w="4495" w:type="dxa"/>
          </w:tcPr>
          <w:p w14:paraId="3008CC6C" w14:textId="77777777" w:rsidR="00CE13AF" w:rsidRDefault="00CE13AF"/>
          <w:p w14:paraId="5C972A18" w14:textId="77777777" w:rsidR="00CE13AF" w:rsidRDefault="00CE13AF"/>
          <w:p w14:paraId="2E36B2E9" w14:textId="77777777" w:rsidR="00CE13AF" w:rsidRDefault="00CE13AF"/>
        </w:tc>
        <w:tc>
          <w:tcPr>
            <w:tcW w:w="450" w:type="dxa"/>
          </w:tcPr>
          <w:p w14:paraId="037A6678" w14:textId="77777777" w:rsidR="00CE13AF" w:rsidRDefault="00CE13AF"/>
        </w:tc>
        <w:tc>
          <w:tcPr>
            <w:tcW w:w="540" w:type="dxa"/>
          </w:tcPr>
          <w:p w14:paraId="09B9CA8F" w14:textId="77777777" w:rsidR="00CE13AF" w:rsidRDefault="00CE13AF"/>
        </w:tc>
        <w:tc>
          <w:tcPr>
            <w:tcW w:w="540" w:type="dxa"/>
          </w:tcPr>
          <w:p w14:paraId="379C95EF" w14:textId="77777777" w:rsidR="00CE13AF" w:rsidRDefault="00CE13AF"/>
        </w:tc>
        <w:tc>
          <w:tcPr>
            <w:tcW w:w="630" w:type="dxa"/>
          </w:tcPr>
          <w:p w14:paraId="0D30BE54" w14:textId="77777777" w:rsidR="00CE13AF" w:rsidRDefault="00CE13AF"/>
        </w:tc>
        <w:tc>
          <w:tcPr>
            <w:tcW w:w="1350" w:type="dxa"/>
          </w:tcPr>
          <w:p w14:paraId="22026174" w14:textId="77777777" w:rsidR="00CE13AF" w:rsidRDefault="00CE13AF"/>
        </w:tc>
        <w:tc>
          <w:tcPr>
            <w:tcW w:w="1161" w:type="dxa"/>
          </w:tcPr>
          <w:p w14:paraId="506156D0" w14:textId="77777777" w:rsidR="00CE13AF" w:rsidRDefault="00CE13AF"/>
        </w:tc>
        <w:tc>
          <w:tcPr>
            <w:tcW w:w="3784" w:type="dxa"/>
          </w:tcPr>
          <w:p w14:paraId="414C41D4" w14:textId="77777777" w:rsidR="00CE13AF" w:rsidRDefault="00CE13AF"/>
        </w:tc>
      </w:tr>
      <w:tr w:rsidR="00CE13AF" w14:paraId="3F4146F6" w14:textId="77777777" w:rsidTr="00CE13AF">
        <w:tc>
          <w:tcPr>
            <w:tcW w:w="4495" w:type="dxa"/>
          </w:tcPr>
          <w:p w14:paraId="298AD40B" w14:textId="77777777" w:rsidR="00CE13AF" w:rsidRDefault="00CE13AF"/>
          <w:p w14:paraId="4DF5705A" w14:textId="77777777" w:rsidR="00CE13AF" w:rsidRDefault="00CE13AF"/>
          <w:p w14:paraId="5BE41C0A" w14:textId="77777777" w:rsidR="00CE13AF" w:rsidRDefault="00CE13AF"/>
        </w:tc>
        <w:tc>
          <w:tcPr>
            <w:tcW w:w="450" w:type="dxa"/>
          </w:tcPr>
          <w:p w14:paraId="59148253" w14:textId="77777777" w:rsidR="00CE13AF" w:rsidRDefault="00CE13AF"/>
        </w:tc>
        <w:tc>
          <w:tcPr>
            <w:tcW w:w="540" w:type="dxa"/>
          </w:tcPr>
          <w:p w14:paraId="02D88A11" w14:textId="77777777" w:rsidR="00CE13AF" w:rsidRDefault="00CE13AF"/>
        </w:tc>
        <w:tc>
          <w:tcPr>
            <w:tcW w:w="540" w:type="dxa"/>
          </w:tcPr>
          <w:p w14:paraId="48354E78" w14:textId="77777777" w:rsidR="00CE13AF" w:rsidRDefault="00CE13AF"/>
        </w:tc>
        <w:tc>
          <w:tcPr>
            <w:tcW w:w="630" w:type="dxa"/>
          </w:tcPr>
          <w:p w14:paraId="40103673" w14:textId="77777777" w:rsidR="00CE13AF" w:rsidRDefault="00CE13AF"/>
        </w:tc>
        <w:tc>
          <w:tcPr>
            <w:tcW w:w="1350" w:type="dxa"/>
          </w:tcPr>
          <w:p w14:paraId="4905B6FD" w14:textId="77777777" w:rsidR="00CE13AF" w:rsidRDefault="00CE13AF"/>
        </w:tc>
        <w:tc>
          <w:tcPr>
            <w:tcW w:w="1161" w:type="dxa"/>
          </w:tcPr>
          <w:p w14:paraId="7B49E03F" w14:textId="77777777" w:rsidR="00CE13AF" w:rsidRDefault="00CE13AF"/>
        </w:tc>
        <w:tc>
          <w:tcPr>
            <w:tcW w:w="3784" w:type="dxa"/>
          </w:tcPr>
          <w:p w14:paraId="5C2CD702" w14:textId="77777777" w:rsidR="00CE13AF" w:rsidRDefault="00CE13AF"/>
        </w:tc>
      </w:tr>
    </w:tbl>
    <w:p w14:paraId="464C2009" w14:textId="77777777" w:rsidR="00883FE4" w:rsidRDefault="00883FE4"/>
    <w:sectPr w:rsidR="00883FE4" w:rsidSect="00CE13AF">
      <w:foot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EA3E" w14:textId="77777777" w:rsidR="00A4227C" w:rsidRDefault="00A4227C" w:rsidP="00A4227C">
      <w:pPr>
        <w:spacing w:line="240" w:lineRule="auto"/>
      </w:pPr>
      <w:r>
        <w:separator/>
      </w:r>
    </w:p>
  </w:endnote>
  <w:endnote w:type="continuationSeparator" w:id="0">
    <w:p w14:paraId="10889B59" w14:textId="77777777" w:rsidR="00A4227C" w:rsidRDefault="00A4227C" w:rsidP="00A4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C256" w14:textId="2165E047" w:rsidR="00A4227C" w:rsidRPr="00A4227C" w:rsidRDefault="00A4227C" w:rsidP="00A4227C">
    <w:pPr>
      <w:jc w:val="center"/>
      <w:rPr>
        <w:color w:val="1F497D"/>
      </w:rPr>
    </w:pPr>
    <w:r w:rsidRPr="00A4227C">
      <w:rPr>
        <w:rFonts w:ascii="Times New Roman" w:hAnsi="Times New Roman"/>
        <w:b/>
        <w:bCs/>
        <w:color w:val="000000"/>
      </w:rPr>
      <w:t>All required materials must be postmarked by Friday, March 31, 2017.</w:t>
    </w:r>
    <w:r w:rsidRPr="00A4227C">
      <w:rPr>
        <w:rFonts w:ascii="Times New Roman" w:hAnsi="Times New Roman"/>
        <w:color w:val="000000"/>
      </w:rPr>
      <w:t xml:space="preserve"> </w:t>
    </w:r>
    <w:r w:rsidRPr="00A4227C">
      <w:rPr>
        <w:rFonts w:ascii="Times New Roman" w:hAnsi="Times New Roman"/>
        <w:b/>
        <w:bCs/>
        <w:color w:val="000000"/>
      </w:rPr>
      <w:t xml:space="preserve">Please send your application to the following address or email it to </w:t>
    </w:r>
    <w:hyperlink r:id="rId1" w:history="1">
      <w:r w:rsidRPr="00A4227C">
        <w:rPr>
          <w:rStyle w:val="Hyperlink"/>
          <w:rFonts w:ascii="Times New Roman" w:hAnsi="Times New Roman"/>
        </w:rPr>
        <w:t>wacacideascholarship@gmail.com</w:t>
      </w:r>
    </w:hyperlink>
  </w:p>
  <w:p w14:paraId="09B22A46" w14:textId="77777777" w:rsidR="00A4227C" w:rsidRDefault="00A4227C" w:rsidP="00A4227C">
    <w:pPr>
      <w:spacing w:line="252" w:lineRule="auto"/>
      <w:jc w:val="center"/>
      <w:rPr>
        <w:color w:val="000000"/>
      </w:rPr>
    </w:pPr>
    <w:r>
      <w:rPr>
        <w:rFonts w:ascii="Times New Roman" w:hAnsi="Times New Roman"/>
        <w:color w:val="000000"/>
      </w:rPr>
      <w:t xml:space="preserve">WACAC IDEA Scholarship Committee </w:t>
    </w:r>
    <w:r>
      <w:rPr>
        <w:rFonts w:ascii="Times New Roman" w:hAnsi="Times New Roman"/>
        <w:i/>
        <w:iCs/>
        <w:color w:val="000000"/>
      </w:rPr>
      <w:t>Attention: Najma Osman</w:t>
    </w:r>
  </w:p>
  <w:p w14:paraId="130C686B" w14:textId="77777777" w:rsidR="00A4227C" w:rsidRDefault="00A4227C" w:rsidP="00A4227C">
    <w:pPr>
      <w:spacing w:after="7" w:line="252" w:lineRule="auto"/>
      <w:ind w:left="4320" w:right="2269" w:firstLine="720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Lawrence University</w:t>
    </w:r>
  </w:p>
  <w:p w14:paraId="60C28559" w14:textId="77777777" w:rsidR="00A4227C" w:rsidRDefault="00A4227C" w:rsidP="00A4227C">
    <w:pPr>
      <w:spacing w:after="7" w:line="252" w:lineRule="auto"/>
      <w:ind w:left="4320" w:right="2269" w:firstLine="720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 xml:space="preserve">711 E. </w:t>
    </w:r>
    <w:proofErr w:type="spellStart"/>
    <w:r>
      <w:rPr>
        <w:rFonts w:ascii="Times New Roman" w:hAnsi="Times New Roman"/>
        <w:color w:val="000000"/>
      </w:rPr>
      <w:t>Boldt</w:t>
    </w:r>
    <w:proofErr w:type="spellEnd"/>
    <w:r>
      <w:rPr>
        <w:rFonts w:ascii="Times New Roman" w:hAnsi="Times New Roman"/>
        <w:color w:val="000000"/>
      </w:rPr>
      <w:t xml:space="preserve"> Way</w:t>
    </w:r>
  </w:p>
  <w:p w14:paraId="70062456" w14:textId="5CBD2F0A" w:rsidR="00A4227C" w:rsidRPr="00A4227C" w:rsidRDefault="00A4227C" w:rsidP="00A4227C">
    <w:pPr>
      <w:spacing w:after="7" w:line="252" w:lineRule="auto"/>
      <w:ind w:left="4320" w:right="2269" w:firstLine="720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Appleton, WI 54911</w:t>
    </w:r>
  </w:p>
  <w:p w14:paraId="465A28F7" w14:textId="71C4AE76" w:rsidR="00A4227C" w:rsidRDefault="00A4227C">
    <w:pPr>
      <w:pStyle w:val="Footer"/>
    </w:pPr>
  </w:p>
  <w:p w14:paraId="4E0C713B" w14:textId="77777777" w:rsidR="00A4227C" w:rsidRDefault="00A4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5DE0" w14:textId="77777777" w:rsidR="00A4227C" w:rsidRDefault="00A4227C" w:rsidP="00A4227C">
      <w:pPr>
        <w:spacing w:line="240" w:lineRule="auto"/>
      </w:pPr>
      <w:r>
        <w:separator/>
      </w:r>
    </w:p>
  </w:footnote>
  <w:footnote w:type="continuationSeparator" w:id="0">
    <w:p w14:paraId="515D3E92" w14:textId="77777777" w:rsidR="00A4227C" w:rsidRDefault="00A4227C" w:rsidP="00A422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F"/>
    <w:rsid w:val="00883FE4"/>
    <w:rsid w:val="00A4227C"/>
    <w:rsid w:val="00B1383C"/>
    <w:rsid w:val="00C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E2DD"/>
  <w15:chartTrackingRefBased/>
  <w15:docId w15:val="{5CE1C66F-1C4B-4024-810C-57C3F2D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7C"/>
  </w:style>
  <w:style w:type="paragraph" w:styleId="Footer">
    <w:name w:val="footer"/>
    <w:basedOn w:val="Normal"/>
    <w:link w:val="FooterChar"/>
    <w:uiPriority w:val="99"/>
    <w:unhideWhenUsed/>
    <w:rsid w:val="00A42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7C"/>
  </w:style>
  <w:style w:type="character" w:styleId="Hyperlink">
    <w:name w:val="Hyperlink"/>
    <w:basedOn w:val="DefaultParagraphFont"/>
    <w:uiPriority w:val="99"/>
    <w:semiHidden/>
    <w:unhideWhenUsed/>
    <w:rsid w:val="00A422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227C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cacidea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Barbeau, Lindsay</dc:creator>
  <cp:keywords/>
  <dc:description/>
  <cp:lastModifiedBy>Barbeau, Lindsay</cp:lastModifiedBy>
  <cp:revision>2</cp:revision>
  <dcterms:created xsi:type="dcterms:W3CDTF">2017-02-09T01:24:00Z</dcterms:created>
  <dcterms:modified xsi:type="dcterms:W3CDTF">2017-02-09T15:59:00Z</dcterms:modified>
</cp:coreProperties>
</file>